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AD23" w14:textId="77777777" w:rsidR="00BC62BB" w:rsidRPr="00BC62BB" w:rsidRDefault="00DB7202" w:rsidP="00BC62BB">
      <w:pPr>
        <w:spacing w:after="0" w:line="240" w:lineRule="auto"/>
        <w:rPr>
          <w:rFonts w:ascii="Arial" w:eastAsia="Times New Roman" w:hAnsi="Arial" w:cs="Arial"/>
          <w:b/>
          <w:color w:val="020507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noProof/>
          <w:color w:val="020507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37465C7D" wp14:editId="2156ECB9">
            <wp:simplePos x="0" y="0"/>
            <wp:positionH relativeFrom="column">
              <wp:posOffset>4385310</wp:posOffset>
            </wp:positionH>
            <wp:positionV relativeFrom="paragraph">
              <wp:posOffset>-417830</wp:posOffset>
            </wp:positionV>
            <wp:extent cx="1407160" cy="1390650"/>
            <wp:effectExtent l="0" t="0" r="2540" b="0"/>
            <wp:wrapTight wrapText="bothSides">
              <wp:wrapPolygon edited="0">
                <wp:start x="0" y="0"/>
                <wp:lineTo x="0" y="21304"/>
                <wp:lineTo x="21347" y="21304"/>
                <wp:lineTo x="21347" y="0"/>
                <wp:lineTo x="0" y="0"/>
              </wp:wrapPolygon>
            </wp:wrapTight>
            <wp:docPr id="1" name="Grafik 1" descr="C:\Users\rdttge4te4\Desktop\__Sozialmarkt_alle Unterlagen\_SOMA_2019_20_alle Unterlagen\SOMA_LOGOS\Logo_01_rosa_weißer 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ttge4te4\Desktop\__Sozialmarkt_alle Unterlagen\_SOMA_2019_20_alle Unterlagen\SOMA_LOGOS\Logo_01_rosa_weißer 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BB" w:rsidRPr="00BC62BB">
        <w:rPr>
          <w:rFonts w:ascii="Arial" w:eastAsia="Times New Roman" w:hAnsi="Arial" w:cs="Arial"/>
          <w:b/>
          <w:color w:val="020507"/>
          <w:sz w:val="24"/>
          <w:szCs w:val="24"/>
          <w:lang w:eastAsia="de-AT"/>
        </w:rPr>
        <w:t>Sozialmarkt Mondseeland</w:t>
      </w:r>
      <w:r>
        <w:rPr>
          <w:rFonts w:ascii="Arial" w:eastAsia="Times New Roman" w:hAnsi="Arial" w:cs="Arial"/>
          <w:b/>
          <w:color w:val="020507"/>
          <w:sz w:val="24"/>
          <w:szCs w:val="24"/>
          <w:lang w:eastAsia="de-AT"/>
        </w:rPr>
        <w:t xml:space="preserve"> </w:t>
      </w:r>
    </w:p>
    <w:p w14:paraId="3903CE6A" w14:textId="77777777" w:rsidR="00BC62BB" w:rsidRPr="00BC62BB" w:rsidRDefault="00BC62BB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</w:p>
    <w:p w14:paraId="621282E9" w14:textId="77777777" w:rsidR="00BC62BB" w:rsidRPr="00BC62BB" w:rsidRDefault="00BC62BB" w:rsidP="00BC62BB">
      <w:pPr>
        <w:spacing w:after="0" w:line="240" w:lineRule="auto"/>
        <w:outlineLvl w:val="2"/>
        <w:rPr>
          <w:rFonts w:ascii="Arial" w:eastAsia="Times New Roman" w:hAnsi="Arial" w:cs="Arial"/>
          <w:color w:val="212121"/>
          <w:sz w:val="24"/>
          <w:szCs w:val="24"/>
          <w:lang w:eastAsia="de-AT"/>
        </w:rPr>
      </w:pPr>
      <w:r w:rsidRPr="00BC62BB">
        <w:rPr>
          <w:rFonts w:ascii="Arial" w:eastAsia="Times New Roman" w:hAnsi="Arial" w:cs="Arial"/>
          <w:color w:val="212121"/>
          <w:sz w:val="24"/>
          <w:szCs w:val="24"/>
          <w:lang w:eastAsia="de-AT"/>
        </w:rPr>
        <w:t>Unsere Öffnungszeiten sind:</w:t>
      </w:r>
    </w:p>
    <w:p w14:paraId="7B350CA4" w14:textId="743E8B0D" w:rsidR="00BC62BB" w:rsidRPr="00BC62BB" w:rsidRDefault="00BC62BB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  <w:r w:rsidRPr="00BC62BB">
        <w:rPr>
          <w:rFonts w:ascii="Arial" w:eastAsia="Times New Roman" w:hAnsi="Arial" w:cs="Arial"/>
          <w:bCs/>
          <w:color w:val="020507"/>
          <w:sz w:val="24"/>
          <w:szCs w:val="24"/>
          <w:lang w:eastAsia="de-AT"/>
        </w:rPr>
        <w:t>Montag:</w:t>
      </w: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t xml:space="preserve"> 14.00 Uhr bis 17.00 Uhr</w:t>
      </w: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br/>
      </w: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br/>
      </w:r>
      <w:r w:rsidRPr="00BC62BB">
        <w:rPr>
          <w:rFonts w:ascii="Arial" w:eastAsia="Times New Roman" w:hAnsi="Arial" w:cs="Arial"/>
          <w:bCs/>
          <w:color w:val="020507"/>
          <w:sz w:val="24"/>
          <w:szCs w:val="24"/>
          <w:lang w:eastAsia="de-AT"/>
        </w:rPr>
        <w:t xml:space="preserve">Freitag: </w:t>
      </w:r>
      <w:r w:rsidR="00B363E7">
        <w:rPr>
          <w:rFonts w:ascii="Arial" w:eastAsia="Times New Roman" w:hAnsi="Arial" w:cs="Arial"/>
          <w:bCs/>
          <w:color w:val="020507"/>
          <w:sz w:val="24"/>
          <w:szCs w:val="24"/>
          <w:lang w:eastAsia="de-AT"/>
        </w:rPr>
        <w:t xml:space="preserve"> </w:t>
      </w: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14.00 Uhr bis 17.00 Uhr</w:t>
      </w:r>
    </w:p>
    <w:p w14:paraId="3D32F447" w14:textId="77777777" w:rsidR="00BC62BB" w:rsidRPr="00BC62BB" w:rsidRDefault="00BC62BB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</w:p>
    <w:p w14:paraId="66D215A4" w14:textId="442B3FFE" w:rsidR="00DB7202" w:rsidRDefault="00E521BA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Der Verein „Sozialmarkt Mondseeland“ ist ein gemeinnütziger Verein, alle Mitglieder leisten ihre Vereinstätigkeit ehrenamtlich und ohne Entschädigung. Hauptziel des Vereins ist die Unterstützung von Mit</w:t>
      </w:r>
      <w:r w:rsidR="00010156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menschen mit geringem Einkommen</w:t>
      </w:r>
      <w:r w:rsidR="00DB7202">
        <w:rPr>
          <w:rFonts w:ascii="Arial" w:eastAsia="Times New Roman" w:hAnsi="Arial" w:cs="Arial"/>
          <w:color w:val="020507"/>
          <w:sz w:val="24"/>
          <w:szCs w:val="24"/>
          <w:lang w:eastAsia="de-AT"/>
        </w:rPr>
        <w:t xml:space="preserve">. </w:t>
      </w:r>
      <w:r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Bei uns gibt es dank der uns unterstützenden Firmen/Unternehmen, Lebensmittel zu äußerst günstigen Preisen.</w:t>
      </w:r>
    </w:p>
    <w:p w14:paraId="4AB6E497" w14:textId="77777777" w:rsidR="009F116E" w:rsidRDefault="009F116E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</w:p>
    <w:p w14:paraId="34052362" w14:textId="6ECE6770" w:rsidR="009F116E" w:rsidRDefault="009F116E" w:rsidP="009F11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521BA">
        <w:rPr>
          <w:rFonts w:ascii="Arial" w:eastAsia="Times New Roman" w:hAnsi="Arial" w:cs="Arial"/>
          <w:sz w:val="24"/>
          <w:szCs w:val="24"/>
          <w:lang w:eastAsia="de-AT"/>
        </w:rPr>
        <w:t>Das Angebot reicht von Obst, Gemüse, Lebe</w:t>
      </w:r>
      <w:r>
        <w:rPr>
          <w:rFonts w:ascii="Arial" w:eastAsia="Times New Roman" w:hAnsi="Arial" w:cs="Arial"/>
          <w:sz w:val="24"/>
          <w:szCs w:val="24"/>
          <w:lang w:eastAsia="de-AT"/>
        </w:rPr>
        <w:t>nsmittel, über verschiedene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 Getränke, Konserven bis zu Dingen des täglichen Bedarfs.</w:t>
      </w:r>
    </w:p>
    <w:p w14:paraId="24952A38" w14:textId="77777777" w:rsidR="00DB7202" w:rsidRDefault="00DB7202" w:rsidP="00BC62BB">
      <w:pPr>
        <w:spacing w:after="0" w:line="240" w:lineRule="auto"/>
        <w:rPr>
          <w:rFonts w:ascii="Arial" w:eastAsia="Times New Roman" w:hAnsi="Arial" w:cs="Arial"/>
          <w:color w:val="020507"/>
          <w:sz w:val="24"/>
          <w:szCs w:val="24"/>
          <w:lang w:eastAsia="de-AT"/>
        </w:rPr>
      </w:pPr>
    </w:p>
    <w:p w14:paraId="09816091" w14:textId="2B2BC61F" w:rsidR="00E521BA" w:rsidRPr="00E521BA" w:rsidRDefault="00E521BA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BC62BB">
        <w:rPr>
          <w:rFonts w:ascii="Arial" w:eastAsia="Times New Roman" w:hAnsi="Arial" w:cs="Arial"/>
          <w:sz w:val="24"/>
          <w:szCs w:val="24"/>
          <w:lang w:eastAsia="de-AT"/>
        </w:rPr>
        <w:t>Einkaufsberechtigt sind a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lle Personen, die in den Gemeinden des Gerichtsbezirkes Mondsee wohnhaft sind und deren Netto-Monatseinkommen </w:t>
      </w:r>
      <w:r w:rsidR="009D28AB">
        <w:rPr>
          <w:rFonts w:ascii="Arial" w:eastAsia="Times New Roman" w:hAnsi="Arial" w:cs="Arial"/>
          <w:sz w:val="24"/>
          <w:szCs w:val="24"/>
          <w:lang w:eastAsia="de-AT"/>
        </w:rPr>
        <w:t>1.10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>0</w:t>
      </w:r>
      <w:r w:rsidR="00602F37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Euro (bei Ehegatten/Ehepartner </w:t>
      </w:r>
      <w:r w:rsidR="00344745" w:rsidRPr="00E521BA">
        <w:rPr>
          <w:rFonts w:ascii="Arial" w:eastAsia="Times New Roman" w:hAnsi="Arial" w:cs="Arial"/>
          <w:sz w:val="24"/>
          <w:szCs w:val="24"/>
          <w:lang w:eastAsia="de-AT"/>
        </w:rPr>
        <w:t>1.</w:t>
      </w:r>
      <w:r w:rsidR="00344745">
        <w:rPr>
          <w:rFonts w:ascii="Arial" w:eastAsia="Times New Roman" w:hAnsi="Arial" w:cs="Arial"/>
          <w:sz w:val="24"/>
          <w:szCs w:val="24"/>
          <w:lang w:eastAsia="de-AT"/>
        </w:rPr>
        <w:t>55</w:t>
      </w:r>
      <w:r w:rsidR="00344745" w:rsidRPr="00E521BA">
        <w:rPr>
          <w:rFonts w:ascii="Arial" w:eastAsia="Times New Roman" w:hAnsi="Arial" w:cs="Arial"/>
          <w:sz w:val="24"/>
          <w:szCs w:val="24"/>
          <w:lang w:eastAsia="de-AT"/>
        </w:rPr>
        <w:t>0</w:t>
      </w:r>
      <w:r w:rsidR="00602F37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€) </w:t>
      </w:r>
      <w:r w:rsidR="002412E8">
        <w:rPr>
          <w:rFonts w:ascii="Arial" w:eastAsia="Times New Roman" w:hAnsi="Arial" w:cs="Arial"/>
          <w:sz w:val="24"/>
          <w:szCs w:val="24"/>
          <w:lang w:eastAsia="de-AT"/>
        </w:rPr>
        <w:t>nicht übersteigt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14:paraId="43625352" w14:textId="77777777" w:rsidR="00F75B8E" w:rsidRDefault="00F75B8E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E2356EB" w14:textId="04BC25AD" w:rsidR="00DB7202" w:rsidRDefault="00E521BA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Die Einkaufskarte für den Sozialmarkt Mondseeland </w:t>
      </w:r>
      <w:r w:rsidR="004667A3">
        <w:rPr>
          <w:rFonts w:ascii="Arial" w:eastAsia="Times New Roman" w:hAnsi="Arial" w:cs="Arial"/>
          <w:sz w:val="24"/>
          <w:szCs w:val="24"/>
          <w:lang w:eastAsia="de-AT"/>
        </w:rPr>
        <w:t xml:space="preserve">erhalten Sie </w:t>
      </w:r>
      <w:r w:rsidR="009F116E">
        <w:rPr>
          <w:rFonts w:ascii="Arial" w:eastAsia="Times New Roman" w:hAnsi="Arial" w:cs="Arial"/>
          <w:sz w:val="24"/>
          <w:szCs w:val="24"/>
          <w:lang w:eastAsia="de-AT"/>
        </w:rPr>
        <w:t>bei</w:t>
      </w:r>
      <w:r w:rsidRPr="00E521BA">
        <w:rPr>
          <w:rFonts w:ascii="Arial" w:eastAsia="Times New Roman" w:hAnsi="Arial" w:cs="Arial"/>
          <w:sz w:val="24"/>
          <w:szCs w:val="24"/>
          <w:lang w:eastAsia="de-AT"/>
        </w:rPr>
        <w:t xml:space="preserve"> der Sozialberatungsstelle in Mondsee</w:t>
      </w:r>
      <w:r w:rsidR="004667A3">
        <w:rPr>
          <w:rFonts w:ascii="Arial" w:eastAsia="Times New Roman" w:hAnsi="Arial" w:cs="Arial"/>
          <w:sz w:val="24"/>
          <w:szCs w:val="24"/>
          <w:lang w:eastAsia="de-AT"/>
        </w:rPr>
        <w:t xml:space="preserve"> sowie im </w:t>
      </w:r>
      <w:r w:rsidR="004D1803">
        <w:rPr>
          <w:rFonts w:ascii="Arial" w:eastAsia="Times New Roman" w:hAnsi="Arial" w:cs="Arial"/>
          <w:sz w:val="24"/>
          <w:szCs w:val="24"/>
          <w:lang w:eastAsia="de-AT"/>
        </w:rPr>
        <w:t>Sozialmarkt</w:t>
      </w:r>
      <w:r w:rsidR="009F116E">
        <w:rPr>
          <w:rFonts w:ascii="Arial" w:eastAsia="Times New Roman" w:hAnsi="Arial" w:cs="Arial"/>
          <w:sz w:val="24"/>
          <w:szCs w:val="24"/>
          <w:lang w:eastAsia="de-AT"/>
        </w:rPr>
        <w:t xml:space="preserve"> Mondseeland</w:t>
      </w:r>
      <w:r w:rsidR="002412E8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</w:p>
    <w:p w14:paraId="40FE1D89" w14:textId="77777777" w:rsidR="002412E8" w:rsidRDefault="002412E8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28AAE4C" w14:textId="77777777" w:rsidR="002412E8" w:rsidRPr="002412E8" w:rsidRDefault="002412E8" w:rsidP="002412E8">
      <w:p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 xml:space="preserve">Der </w:t>
      </w:r>
      <w:r w:rsidRPr="002412E8">
        <w:rPr>
          <w:rFonts w:ascii="Arial" w:hAnsi="Arial" w:cs="Arial"/>
          <w:b/>
          <w:bCs/>
          <w:sz w:val="24"/>
          <w:szCs w:val="24"/>
        </w:rPr>
        <w:t>Nachweis des Einkommens</w:t>
      </w:r>
      <w:r w:rsidRPr="002412E8">
        <w:rPr>
          <w:rFonts w:ascii="Arial" w:hAnsi="Arial" w:cs="Arial"/>
          <w:sz w:val="24"/>
          <w:szCs w:val="24"/>
        </w:rPr>
        <w:t xml:space="preserve"> erfolgt durch:</w:t>
      </w:r>
    </w:p>
    <w:p w14:paraId="1D4D3E67" w14:textId="77777777" w:rsidR="002412E8" w:rsidRPr="002412E8" w:rsidRDefault="002412E8" w:rsidP="002412E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>Wohnbeihilfe-Bescheid des Landes Oberösterreich</w:t>
      </w:r>
    </w:p>
    <w:p w14:paraId="375FB004" w14:textId="77777777" w:rsidR="002412E8" w:rsidRPr="002412E8" w:rsidRDefault="002412E8" w:rsidP="002412E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>Nachweis über bewilligten Heizkostenzuschuss</w:t>
      </w:r>
    </w:p>
    <w:p w14:paraId="6CF05594" w14:textId="77777777" w:rsidR="002412E8" w:rsidRPr="002412E8" w:rsidRDefault="002412E8" w:rsidP="002412E8">
      <w:p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 xml:space="preserve">Mit einem dieser beiden Nachweise erübrigt sich alles Weitere, da bereits </w:t>
      </w:r>
    </w:p>
    <w:p w14:paraId="5B0FFD95" w14:textId="77777777" w:rsidR="002412E8" w:rsidRPr="002412E8" w:rsidRDefault="002412E8" w:rsidP="002412E8">
      <w:p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>vom Land Oberösterreich und den Gemeinden die Einkommenssituation geprüft wurde.</w:t>
      </w:r>
    </w:p>
    <w:p w14:paraId="0F802FD9" w14:textId="77777777" w:rsidR="002412E8" w:rsidRPr="002412E8" w:rsidRDefault="002412E8" w:rsidP="002412E8">
      <w:p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>Wenn solche Nachweise nicht vorliegen, bedarf es folgender Unterlagen:</w:t>
      </w:r>
    </w:p>
    <w:p w14:paraId="43B84ED4" w14:textId="77777777" w:rsidR="002412E8" w:rsidRPr="002412E8" w:rsidRDefault="002412E8" w:rsidP="002412E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412E8">
        <w:rPr>
          <w:rFonts w:ascii="Arial" w:hAnsi="Arial" w:cs="Arial"/>
          <w:sz w:val="24"/>
          <w:szCs w:val="24"/>
        </w:rPr>
        <w:t>Einkommensnachweis aller im Haushalt lebenden Personen</w:t>
      </w:r>
    </w:p>
    <w:p w14:paraId="0AFF71C4" w14:textId="3B1CE966" w:rsidR="002412E8" w:rsidRPr="002412E8" w:rsidRDefault="002412E8" w:rsidP="002412E8">
      <w:pPr>
        <w:pStyle w:val="Listenabsatz"/>
        <w:numPr>
          <w:ilvl w:val="0"/>
          <w:numId w:val="4"/>
        </w:numPr>
        <w:spacing w:after="0"/>
        <w:rPr>
          <w:sz w:val="28"/>
          <w:szCs w:val="28"/>
        </w:rPr>
      </w:pPr>
      <w:r w:rsidRPr="002412E8">
        <w:rPr>
          <w:rFonts w:ascii="Arial" w:hAnsi="Arial" w:cs="Arial"/>
          <w:sz w:val="24"/>
          <w:szCs w:val="24"/>
        </w:rPr>
        <w:t>Pensionsbescheid</w:t>
      </w:r>
    </w:p>
    <w:p w14:paraId="6B5DA4DD" w14:textId="77777777" w:rsidR="002412E8" w:rsidRDefault="002412E8" w:rsidP="002412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AC1D9FF" w14:textId="0EBCB2AB" w:rsidR="00BC62BB" w:rsidRPr="007B2F25" w:rsidRDefault="00BC62BB" w:rsidP="00BC62BB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BC62BB"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Nähere Informationen finden </w:t>
      </w:r>
      <w:r w:rsidR="00B363E7">
        <w:rPr>
          <w:rFonts w:ascii="Arial" w:eastAsia="Times New Roman" w:hAnsi="Arial" w:cs="Arial"/>
          <w:color w:val="212121"/>
          <w:sz w:val="24"/>
          <w:szCs w:val="24"/>
          <w:lang w:eastAsia="de-AT"/>
        </w:rPr>
        <w:t>S</w:t>
      </w:r>
      <w:r w:rsidRPr="00BC62BB"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ie unter </w:t>
      </w:r>
      <w:bookmarkStart w:id="0" w:name="_Hlk55319969"/>
      <w:r w:rsidR="00711273" w:rsidRPr="00711273">
        <w:rPr>
          <w:rStyle w:val="Hyperlink"/>
          <w:rFonts w:ascii="Helvetica" w:hAnsi="Helvetica" w:cs="Helvetica"/>
          <w:shd w:val="clear" w:color="auto" w:fill="FFFFFF"/>
        </w:rPr>
        <w:t>www.</w:t>
      </w:r>
      <w:hyperlink r:id="rId6" w:history="1">
        <w:r w:rsidR="004F7B8F" w:rsidRPr="00E22776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sozialmarktmondseeland.wordpress.com</w:t>
        </w:r>
      </w:hyperlink>
      <w:bookmarkEnd w:id="0"/>
      <w:r w:rsidR="00DB7202" w:rsidRPr="00E22776">
        <w:rPr>
          <w:rFonts w:ascii="Arial" w:eastAsia="Times New Roman" w:hAnsi="Arial" w:cs="Arial"/>
          <w:color w:val="212121"/>
          <w:sz w:val="24"/>
          <w:szCs w:val="24"/>
          <w:lang w:eastAsia="de-AT"/>
        </w:rPr>
        <w:t>.</w:t>
      </w:r>
    </w:p>
    <w:p w14:paraId="79D4FBA7" w14:textId="6AB3E3A1" w:rsidR="00BC62BB" w:rsidRPr="00DB7202" w:rsidRDefault="00DB7202" w:rsidP="00DB7202">
      <w:pPr>
        <w:spacing w:after="0" w:line="240" w:lineRule="auto"/>
        <w:outlineLvl w:val="2"/>
        <w:rPr>
          <w:rFonts w:ascii="Arial" w:eastAsia="Times New Roman" w:hAnsi="Arial" w:cs="Arial"/>
          <w:color w:val="212121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Bei Fragen steht </w:t>
      </w:r>
      <w:r w:rsidR="008704C1"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Ihnen </w:t>
      </w:r>
      <w:r>
        <w:rPr>
          <w:rFonts w:ascii="Arial" w:eastAsia="Times New Roman" w:hAnsi="Arial" w:cs="Arial"/>
          <w:color w:val="212121"/>
          <w:sz w:val="24"/>
          <w:szCs w:val="24"/>
          <w:lang w:eastAsia="de-AT"/>
        </w:rPr>
        <w:t>unser</w:t>
      </w:r>
      <w:r w:rsidR="008704C1">
        <w:rPr>
          <w:rFonts w:ascii="Arial" w:eastAsia="Times New Roman" w:hAnsi="Arial" w:cs="Arial"/>
          <w:color w:val="212121"/>
          <w:sz w:val="24"/>
          <w:szCs w:val="24"/>
          <w:lang w:eastAsia="de-AT"/>
        </w:rPr>
        <w:t>e</w:t>
      </w:r>
      <w:r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 Ob</w:t>
      </w:r>
      <w:r w:rsidR="008704C1">
        <w:rPr>
          <w:rFonts w:ascii="Arial" w:eastAsia="Times New Roman" w:hAnsi="Arial" w:cs="Arial"/>
          <w:color w:val="212121"/>
          <w:sz w:val="24"/>
          <w:szCs w:val="24"/>
          <w:lang w:eastAsia="de-AT"/>
        </w:rPr>
        <w:t>frau</w:t>
      </w:r>
      <w:r>
        <w:rPr>
          <w:rFonts w:ascii="Arial" w:eastAsia="Times New Roman" w:hAnsi="Arial" w:cs="Arial"/>
          <w:color w:val="212121"/>
          <w:sz w:val="24"/>
          <w:szCs w:val="24"/>
          <w:lang w:eastAsia="de-AT"/>
        </w:rPr>
        <w:t xml:space="preserve"> </w:t>
      </w:r>
      <w:r w:rsidR="008704C1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Karin Putz</w:t>
      </w:r>
      <w:r>
        <w:rPr>
          <w:rFonts w:ascii="Arial" w:eastAsia="Times New Roman" w:hAnsi="Arial" w:cs="Arial"/>
          <w:color w:val="020507"/>
          <w:sz w:val="24"/>
          <w:szCs w:val="24"/>
          <w:lang w:eastAsia="de-AT"/>
        </w:rPr>
        <w:t xml:space="preserve">, </w:t>
      </w:r>
      <w:r w:rsidR="00BC62BB" w:rsidRPr="00BC62BB">
        <w:rPr>
          <w:rFonts w:ascii="Arial" w:eastAsia="Times New Roman" w:hAnsi="Arial" w:cs="Arial"/>
          <w:color w:val="020507"/>
          <w:sz w:val="24"/>
          <w:szCs w:val="24"/>
          <w:lang w:eastAsia="de-AT"/>
        </w:rPr>
        <w:t>Tel.: 0664/1590393</w:t>
      </w:r>
      <w:r>
        <w:rPr>
          <w:rFonts w:ascii="Arial" w:eastAsia="Times New Roman" w:hAnsi="Arial" w:cs="Arial"/>
          <w:color w:val="020507"/>
          <w:sz w:val="24"/>
          <w:szCs w:val="24"/>
          <w:lang w:eastAsia="de-AT"/>
        </w:rPr>
        <w:t xml:space="preserve"> und per E-Mail unter der Adresse: </w:t>
      </w:r>
      <w:bookmarkStart w:id="1" w:name="_GoBack"/>
      <w:bookmarkEnd w:id="1"/>
      <w:r w:rsid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fldChar w:fldCharType="begin"/>
      </w:r>
      <w:r w:rsid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instrText xml:space="preserve"> HYPERLINK "mailto:</w:instrText>
      </w:r>
      <w:r w:rsidR="00C02DBE" w:rsidRP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instrText>sozialmarkt-mondseeland@gmx.at</w:instrText>
      </w:r>
      <w:r w:rsid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instrText xml:space="preserve">" </w:instrText>
      </w:r>
      <w:r w:rsid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fldChar w:fldCharType="separate"/>
      </w:r>
      <w:r w:rsidR="00C02DBE" w:rsidRPr="009207B7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t>sozialmarkt-mondseeland@gmx.at</w:t>
      </w:r>
      <w:r w:rsidR="00C02DBE">
        <w:rPr>
          <w:rStyle w:val="Hyperlink"/>
          <w:rFonts w:ascii="Arial" w:eastAsia="Times New Roman" w:hAnsi="Arial" w:cs="Arial"/>
          <w:sz w:val="24"/>
          <w:szCs w:val="24"/>
          <w:lang w:eastAsia="de-AT"/>
        </w:rPr>
        <w:fldChar w:fldCharType="end"/>
      </w:r>
      <w:r w:rsidRPr="00DB7202">
        <w:rPr>
          <w:rFonts w:ascii="Arial" w:eastAsia="Times New Roman" w:hAnsi="Arial" w:cs="Arial"/>
          <w:sz w:val="24"/>
          <w:szCs w:val="24"/>
          <w:lang w:eastAsia="de-AT"/>
        </w:rPr>
        <w:t>, gerne zur Verfügung.</w:t>
      </w:r>
    </w:p>
    <w:p w14:paraId="7AC724C9" w14:textId="77777777" w:rsidR="00F75B8E" w:rsidRDefault="00F75B8E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4DB1B3F" w14:textId="77777777" w:rsidR="00E521BA" w:rsidRPr="00E521BA" w:rsidRDefault="00F75B8E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Kom</w:t>
      </w:r>
      <w:r w:rsidR="00E521BA" w:rsidRPr="00BC62BB">
        <w:rPr>
          <w:rFonts w:ascii="Arial" w:eastAsia="Times New Roman" w:hAnsi="Arial" w:cs="Arial"/>
          <w:sz w:val="24"/>
          <w:szCs w:val="24"/>
          <w:lang w:eastAsia="de-AT"/>
        </w:rPr>
        <w:t>men Sie ei</w:t>
      </w:r>
      <w:r w:rsidR="00BC62BB" w:rsidRPr="00BC62BB">
        <w:rPr>
          <w:rFonts w:ascii="Arial" w:eastAsia="Times New Roman" w:hAnsi="Arial" w:cs="Arial"/>
          <w:sz w:val="24"/>
          <w:szCs w:val="24"/>
          <w:lang w:eastAsia="de-AT"/>
        </w:rPr>
        <w:t>nfach persönlich bei uns vorbei und scheuen Sie sich bitte nicht, den Sozialmarkt Mondseeland in Anspruch zu nehmen</w:t>
      </w:r>
      <w:r w:rsidR="00DB7202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r w:rsidR="00E521BA" w:rsidRPr="00DB7202">
        <w:rPr>
          <w:rFonts w:ascii="Arial" w:eastAsia="Times New Roman" w:hAnsi="Arial" w:cs="Arial"/>
          <w:bCs/>
          <w:sz w:val="24"/>
          <w:szCs w:val="24"/>
          <w:lang w:eastAsia="de-AT"/>
        </w:rPr>
        <w:t>Gemeinsam finden wir sicher eine Lösung</w:t>
      </w:r>
      <w:r w:rsidR="00E521BA" w:rsidRPr="00E521BA">
        <w:rPr>
          <w:rFonts w:ascii="Arial" w:eastAsia="Times New Roman" w:hAnsi="Arial" w:cs="Arial"/>
          <w:sz w:val="24"/>
          <w:szCs w:val="24"/>
          <w:lang w:eastAsia="de-AT"/>
        </w:rPr>
        <w:t>!</w:t>
      </w:r>
    </w:p>
    <w:p w14:paraId="24B10CD7" w14:textId="77777777" w:rsidR="00E521BA" w:rsidRPr="00E521BA" w:rsidRDefault="00E521BA" w:rsidP="00BC62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E521BA" w:rsidRPr="00E521BA" w:rsidSect="00DB720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C4A"/>
    <w:multiLevelType w:val="multilevel"/>
    <w:tmpl w:val="34A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22860"/>
    <w:multiLevelType w:val="multilevel"/>
    <w:tmpl w:val="689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8352C"/>
    <w:multiLevelType w:val="hybridMultilevel"/>
    <w:tmpl w:val="3C620786"/>
    <w:lvl w:ilvl="0" w:tplc="25323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E3E"/>
    <w:multiLevelType w:val="multilevel"/>
    <w:tmpl w:val="850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A"/>
    <w:rsid w:val="00010156"/>
    <w:rsid w:val="002412E8"/>
    <w:rsid w:val="00272025"/>
    <w:rsid w:val="00344745"/>
    <w:rsid w:val="003F7488"/>
    <w:rsid w:val="004667A3"/>
    <w:rsid w:val="004C03EF"/>
    <w:rsid w:val="004C057B"/>
    <w:rsid w:val="004D1803"/>
    <w:rsid w:val="004F7B8F"/>
    <w:rsid w:val="00602F37"/>
    <w:rsid w:val="006F7173"/>
    <w:rsid w:val="00711273"/>
    <w:rsid w:val="007B2F25"/>
    <w:rsid w:val="008704C1"/>
    <w:rsid w:val="00961F29"/>
    <w:rsid w:val="009D28AB"/>
    <w:rsid w:val="009F116E"/>
    <w:rsid w:val="00A048B4"/>
    <w:rsid w:val="00B363E7"/>
    <w:rsid w:val="00BC453B"/>
    <w:rsid w:val="00BC5974"/>
    <w:rsid w:val="00BC62BB"/>
    <w:rsid w:val="00BD3A9E"/>
    <w:rsid w:val="00C02DBE"/>
    <w:rsid w:val="00D22BCC"/>
    <w:rsid w:val="00DB7202"/>
    <w:rsid w:val="00E22776"/>
    <w:rsid w:val="00E521BA"/>
    <w:rsid w:val="00F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215"/>
  <w15:docId w15:val="{495B7598-FBD8-4043-9EB7-60930B7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1BA"/>
  </w:style>
  <w:style w:type="paragraph" w:styleId="berschrift3">
    <w:name w:val="heading 3"/>
    <w:basedOn w:val="Standard"/>
    <w:link w:val="berschrift3Zchn"/>
    <w:uiPriority w:val="9"/>
    <w:qFormat/>
    <w:rsid w:val="00E52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521B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5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521B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21BA"/>
    <w:rPr>
      <w:color w:val="0000FF"/>
      <w:u w:val="single"/>
    </w:rPr>
  </w:style>
  <w:style w:type="paragraph" w:customStyle="1" w:styleId="has-text-align-center">
    <w:name w:val="has-text-align-center"/>
    <w:basedOn w:val="Standard"/>
    <w:rsid w:val="00E5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20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B2F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412E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n%20Putz\Downloads\sozialmarktmondseeland.wordpr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Sporthauptschule Mondseeland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Heisler Irmgard</cp:lastModifiedBy>
  <cp:revision>3</cp:revision>
  <cp:lastPrinted>2020-11-03T16:19:00Z</cp:lastPrinted>
  <dcterms:created xsi:type="dcterms:W3CDTF">2020-11-06T07:00:00Z</dcterms:created>
  <dcterms:modified xsi:type="dcterms:W3CDTF">2020-12-22T09:22:00Z</dcterms:modified>
</cp:coreProperties>
</file>